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БОРОВАН</w:t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19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Борован,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 2023 г.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.2023 г. 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0 ч. в с. Борован, на ул. „Освобождение“ № 1 се проведе заседание на ОИК Борован.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Присъстват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членове на комисията.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е необходимият кворум за провеждане на заседанието. 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Заседанието протече по следния дневен ред: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720" w:leftChars="0"/>
        <w:jc w:val="both"/>
        <w:textAlignment w:val="auto"/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</w:pPr>
      <w:r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  <w:t xml:space="preserve">Решения на застъпници в Община Борован в изборите за общински съветници и кметове на 29.10.2023 г.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720" w:leftChars="0" w:firstLine="720" w:firstLineChars="0"/>
        <w:jc w:val="both"/>
        <w:textAlignment w:val="auto"/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</w:pPr>
      <w:r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  <w:t>Приемане на бланка-чернова за отразяване на резултатите от преброяването на преференциите (предпочитанията) при гласуването за общински съветници на 29 октомври 2023 г. в община Борован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720" w:leftChars="0" w:firstLine="720" w:firstLineChars="0"/>
        <w:jc w:val="both"/>
        <w:textAlignment w:val="auto"/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</w:pPr>
      <w:r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  <w:t>Определяне на двама членове на ОИК Борован, които подписват протоколи за предаване на изборните книжа на СИК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720" w:leftChars="0" w:firstLine="720" w:firstLineChars="0"/>
        <w:jc w:val="both"/>
        <w:textAlignment w:val="auto"/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</w:pPr>
      <w:r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  <w:t>Определяне на начина на връщане на сгрешен протокол и предаване на нов протокол на СИК/ПСИК в изборите за общински съветници и кметове на 29 октомври 2023 г.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720" w:leftChars="0" w:firstLine="720" w:firstLineChars="0"/>
        <w:jc w:val="both"/>
        <w:textAlignment w:val="auto"/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</w:pPr>
      <w:r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  <w:t>Определяне на трима представители на ОИК от различни партии и/или коалиции за предаване на избирателните списъци в ТЗ ГРАО за проверка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720" w:leftChars="0" w:firstLine="720" w:firstLineChars="0"/>
        <w:jc w:val="both"/>
        <w:textAlignment w:val="auto"/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</w:pPr>
      <w:r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  <w:t>Произнасяне по преписки, жалби и сигнали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720" w:leftChars="0" w:firstLine="720" w:firstLineChars="0"/>
        <w:jc w:val="both"/>
        <w:textAlignment w:val="auto"/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</w:pPr>
      <w:r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  <w:t>Разни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Гласували: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 – 0 /няма/.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Дневният ред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се приема.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- Димитър Попов.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т.1 от дневния ред:</w:t>
      </w:r>
    </w:p>
    <w:p>
      <w:pPr>
        <w:pStyle w:val="4"/>
        <w:keepNext w:val="0"/>
        <w:keepLines w:val="0"/>
        <w:widowControl/>
        <w:numPr>
          <w:ilvl w:val="1"/>
          <w:numId w:val="2"/>
        </w:numPr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>Проект за решение №</w:t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>74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Регистрация на застъпници 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Общин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а Борован в изборите за общински съветници и кметове на 29.10.2023 г.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 /няма/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Решението се приема под № 74 - МИ от 26. 10.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pStyle w:val="4"/>
        <w:keepNext w:val="0"/>
        <w:keepLines w:val="0"/>
        <w:widowControl/>
        <w:numPr>
          <w:ilvl w:val="1"/>
          <w:numId w:val="2"/>
        </w:numPr>
        <w:suppressLineNumbers w:val="0"/>
        <w:shd w:val="clear" w:color="auto" w:fill="FFFFFF"/>
        <w:spacing w:before="0" w:beforeAutospacing="0" w:after="120" w:afterAutospacing="0"/>
        <w:ind w:left="0" w:leftChars="0" w:right="0" w:rightChars="0" w:firstLine="0" w:firstLineChars="0"/>
        <w:jc w:val="both"/>
        <w:rPr>
          <w:rFonts w:hint="default" w:ascii="Times New Roman" w:hAnsi="Times New Roman"/>
          <w:sz w:val="24"/>
          <w:szCs w:val="24"/>
          <w:lang w:val="bg-BG"/>
        </w:rPr>
      </w:pPr>
      <w:r>
        <w:rPr>
          <w:rFonts w:hint="default" w:ascii="Times New Roman" w:hAnsi="Times New Roman"/>
          <w:sz w:val="24"/>
          <w:szCs w:val="24"/>
          <w:lang w:val="bg-BG"/>
        </w:rPr>
        <w:t xml:space="preserve">Проект за решение №75,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Регистрация на застъпници 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Общин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а Борован в изборите за общински съветници и кметове на 29.10.2023 г.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 „Против“ - 0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>Решението се приема под № 75 - МИ от 26. 10.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pStyle w:val="5"/>
        <w:keepNext w:val="0"/>
        <w:keepLines w:val="0"/>
        <w:pageBreakBefore w:val="0"/>
        <w:widowControl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bg-BG"/>
        </w:rPr>
      </w:pPr>
      <w:r>
        <w:rPr>
          <w:rFonts w:hint="default" w:ascii="Times New Roman" w:hAnsi="Times New Roman"/>
          <w:sz w:val="24"/>
          <w:szCs w:val="24"/>
          <w:lang w:val="bg-BG"/>
        </w:rPr>
        <w:t xml:space="preserve">Проект за решение №76,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Регистрация на застъпници 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Общин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а Борован в изборите за общински съветници и кметове на 29.10.2023 г.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 xml:space="preserve"> „Против“ - 0 /няма/.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lang w:val="bg-BG"/>
        </w:rPr>
        <w:t>Решението се приема под № 76 - МИ от 26. 10.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/>
          <w:b/>
          <w:bCs/>
          <w:sz w:val="24"/>
          <w:szCs w:val="24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от дневния ред: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</w:pP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2.1.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>Проект за решение № 7</w:t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>7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u w:val="none"/>
          <w:lang w:val="bg-BG"/>
        </w:rPr>
        <w:t>, относно:</w:t>
      </w:r>
      <w:r>
        <w:rPr>
          <w:rFonts w:hint="default" w:cs="Times New Roman"/>
          <w:b w:val="0"/>
          <w:bCs w:val="0"/>
          <w:color w:val="auto"/>
          <w:sz w:val="24"/>
          <w:szCs w:val="24"/>
          <w:u w:val="none"/>
          <w:lang w:val="bg-BG"/>
        </w:rPr>
        <w:t xml:space="preserve"> </w:t>
      </w:r>
      <w:r>
        <w:rPr>
          <w:rFonts w:hint="default" w:ascii="Times New Roman" w:hAnsi="Times New Roman" w:eastAsia="Helvetic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Приемане на бланка-чернова за отразяване на резултатите от преброяването на преференциите (предпочитанията) при гласуването за общински съветници на 29 октомври 2023 г. в община Борован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 „Против“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- 0/няма/.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bg-BG"/>
        </w:rPr>
        <w:t>Решението се приема под № 77 - МИ от 26. 10. 2023 г.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72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от дневния ред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/>
          <w:b w:val="0"/>
          <w:bCs w:val="0"/>
          <w:sz w:val="24"/>
          <w:szCs w:val="24"/>
          <w:u w:val="none"/>
          <w:lang w:val="bg-BG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u w:val="none"/>
          <w:lang w:val="bg-BG"/>
        </w:rPr>
        <w:t xml:space="preserve">3.1. Проект за решение № 78,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Определяне 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 xml:space="preserve"> двама</w:t>
      </w:r>
      <w:bookmarkStart w:id="0" w:name="_GoBack"/>
      <w:bookmarkEnd w:id="0"/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член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ове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на ОИК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Борован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ко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и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то да подписва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т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протоколи за предаване на изборни книжа и материали за изборите за общински съветници и кметове на 29 октомври 2023г.</w:t>
      </w:r>
    </w:p>
    <w:p>
      <w:pPr>
        <w:spacing w:line="240" w:lineRule="auto"/>
        <w:ind w:left="0" w:leftChars="0" w:firstLine="720" w:firstLineChars="0"/>
        <w:jc w:val="both"/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 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  <w:t xml:space="preserve"> „Против“ - 0/няма/. </w:t>
      </w:r>
    </w:p>
    <w:p>
      <w:pPr>
        <w:spacing w:line="240" w:lineRule="auto"/>
        <w:ind w:left="0" w:leftChars="0" w:firstLine="720" w:firstLineChars="0"/>
        <w:jc w:val="both"/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  <w:t>Решението се приема под № 78 - МИ от 26. 10. 2023 г.</w:t>
      </w:r>
    </w:p>
    <w:p>
      <w:pPr>
        <w:spacing w:line="240" w:lineRule="auto"/>
        <w:ind w:left="0" w:leftChars="0" w:firstLine="720" w:firstLineChars="0"/>
        <w:jc w:val="both"/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от дневния ред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both"/>
        <w:textAlignment w:val="auto"/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u w:val="none"/>
          <w:lang w:val="bg-BG"/>
        </w:rPr>
        <w:t xml:space="preserve">4.1. Проект за решение № 79, относно: </w:t>
      </w:r>
      <w:r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  <w:t>Определяне на начина на връщане на сгрешен протокол и предаване на нов протокол на СИК/ПСИК в изборите за общински съветници и кметове на 29 октомври 2023 г.</w:t>
      </w:r>
    </w:p>
    <w:p>
      <w:pPr>
        <w:spacing w:line="240" w:lineRule="auto"/>
        <w:ind w:left="0" w:leftChars="0" w:firstLine="720" w:firstLineChars="0"/>
        <w:jc w:val="both"/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  <w:t xml:space="preserve"> „Против“ - 0/няма/. </w:t>
      </w:r>
    </w:p>
    <w:p>
      <w:pPr>
        <w:spacing w:line="240" w:lineRule="auto"/>
        <w:ind w:left="0" w:leftChars="0" w:firstLine="720" w:firstLineChars="0"/>
        <w:jc w:val="both"/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  <w:t>Решението се приема под № 79 - МИ от 26. 10. 2023 г.</w:t>
      </w:r>
    </w:p>
    <w:p>
      <w:pPr>
        <w:spacing w:line="240" w:lineRule="auto"/>
        <w:ind w:left="0" w:leftChars="0" w:firstLine="720" w:firstLineChars="0"/>
        <w:jc w:val="both"/>
        <w:rPr>
          <w:rFonts w:hint="default" w:ascii="Times New Roman" w:hAnsi="Times New Roman"/>
          <w:b w:val="0"/>
          <w:bCs w:val="0"/>
          <w:sz w:val="24"/>
          <w:szCs w:val="24"/>
          <w:u w:val="none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от дневния ред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jc w:val="both"/>
        <w:textAlignment w:val="auto"/>
        <w:rPr>
          <w:rFonts w:hint="default" w:ascii="Times New Roman" w:hAnsi="Times New Roman" w:eastAsia="Times New Roman"/>
          <w:kern w:val="0"/>
          <w:sz w:val="24"/>
          <w:szCs w:val="24"/>
          <w:lang w:val="en-US" w:eastAsia="bg-BG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u w:val="none"/>
          <w:lang w:val="bg-BG"/>
        </w:rPr>
        <w:t xml:space="preserve">5.1. Проект за решение № 80, относно: 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bg-BG"/>
        </w:rPr>
        <w:t>О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пределяне на трима представители на ОИК от различни партии и/или коалиции за предаване на избирателните списъци в ТЗ ГРАО за проверка</w:t>
      </w:r>
    </w:p>
    <w:p>
      <w:pPr>
        <w:spacing w:line="240" w:lineRule="auto"/>
        <w:ind w:left="0" w:leftChars="0" w:firstLine="720" w:firstLineChars="0"/>
        <w:jc w:val="both"/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„За“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-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  <w:t xml:space="preserve"> „Против“ - 0/няма/. </w:t>
      </w:r>
    </w:p>
    <w:p>
      <w:pPr>
        <w:spacing w:line="240" w:lineRule="auto"/>
        <w:ind w:left="0" w:leftChars="0" w:firstLine="720" w:firstLineChars="0"/>
        <w:jc w:val="both"/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  <w:t>Решението се приема под № 80 - МИ от 26. 10. 2023 г.</w:t>
      </w:r>
    </w:p>
    <w:p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от дневния ред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u w:val="none"/>
          <w:lang w:val="bg-BG"/>
        </w:rPr>
        <w:t xml:space="preserve">6.1. Проект за решение № 81, относно: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Сигнал за нарушение по чл. 66, ал. 1, т. 1 от ИК - наличие на несъвместимост за заемана длъжност, подаден от Георги Ралчев - упълномощен представител на ПП “ВЪЗРАЖДАНЕ” </w:t>
      </w:r>
    </w:p>
    <w:p>
      <w:pPr>
        <w:spacing w:line="240" w:lineRule="auto"/>
        <w:ind w:left="0" w:leftChars="0" w:firstLine="720" w:firstLineChars="0"/>
        <w:jc w:val="both"/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  <w:t xml:space="preserve">Гласували: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bg-BG"/>
        </w:rPr>
        <w:t>Единадесет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„За“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bg-BG"/>
        </w:rPr>
        <w:t>- 11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r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  <w:t xml:space="preserve"> „Против“ - 0/няма/. </w:t>
      </w:r>
    </w:p>
    <w:p>
      <w:pPr>
        <w:spacing w:line="240" w:lineRule="auto"/>
        <w:ind w:left="0" w:leftChars="0" w:firstLine="720" w:firstLineChars="0"/>
        <w:jc w:val="both"/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</w:pPr>
      <w:r>
        <w:rPr>
          <w:rFonts w:hint="default" w:ascii="Times New Roman" w:hAnsi="Times New Roman"/>
          <w:b/>
          <w:bCs/>
          <w:sz w:val="24"/>
          <w:szCs w:val="24"/>
          <w:u w:val="none"/>
          <w:lang w:val="bg-BG"/>
        </w:rPr>
        <w:t>Решението се приема под № 81 - МИ от 26. 10. 2023 г.</w:t>
      </w:r>
    </w:p>
    <w:p>
      <w:pPr>
        <w:spacing w:line="240" w:lineRule="auto"/>
        <w:ind w:left="0" w:leftChars="0" w:firstLine="720" w:firstLineChars="0"/>
        <w:jc w:val="both"/>
        <w:rPr>
          <w:rFonts w:hint="default" w:ascii="Times New Roman" w:hAnsi="Times New Roman"/>
          <w:b w:val="0"/>
          <w:bCs w:val="0"/>
          <w:sz w:val="24"/>
          <w:szCs w:val="24"/>
          <w:u w:val="none"/>
          <w:lang w:val="bg-BG"/>
        </w:rPr>
      </w:pPr>
    </w:p>
    <w:p>
      <w:pPr>
        <w:spacing w:line="240" w:lineRule="auto"/>
        <w:ind w:firstLine="720"/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По т.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от дневния ред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bg-BG"/>
        </w:rPr>
        <w:t>:</w:t>
      </w:r>
    </w:p>
    <w:p>
      <w:pPr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bg-BG" w:eastAsia="bg-BG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u w:val="none"/>
          <w:lang w:val="bg-BG"/>
        </w:rPr>
        <w:t xml:space="preserve">7.1. </w:t>
      </w:r>
      <w:r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bg-BG" w:eastAsia="bg-BG"/>
        </w:rPr>
        <w:t>Разглеждане</w:t>
      </w:r>
      <w:r>
        <w:rPr>
          <w:rFonts w:hint="default" w:ascii="Times New Roman" w:hAnsi="Times New Roman" w:eastAsia="Times New Roman" w:cs="Times New Roman"/>
          <w:color w:val="333333"/>
          <w:kern w:val="0"/>
          <w:sz w:val="24"/>
          <w:szCs w:val="24"/>
          <w:lang w:val="en-US" w:eastAsia="bg-BG"/>
        </w:rPr>
        <w:t xml:space="preserve"> на получените писма.</w:t>
      </w:r>
    </w:p>
    <w:p>
      <w:pPr>
        <w:numPr>
          <w:ilvl w:val="0"/>
          <w:numId w:val="0"/>
        </w:numPr>
        <w:shd w:val="clear" w:color="auto" w:fill="FFFFFF"/>
        <w:spacing w:after="150" w:line="240" w:lineRule="auto"/>
        <w:ind w:left="840" w:leftChars="0"/>
        <w:jc w:val="both"/>
        <w:rPr>
          <w:rFonts w:hint="default" w:ascii="Times New Roman" w:hAnsi="Times New Roman" w:eastAsia="Times New Roman" w:cs="Times New Roman"/>
          <w:color w:val="333333"/>
          <w:kern w:val="0"/>
          <w:sz w:val="10"/>
          <w:szCs w:val="10"/>
          <w:lang w:val="bg-BG" w:eastAsia="bg-BG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Заседанието приключи в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bg-BG"/>
        </w:rPr>
        <w:t>19:00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часа.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10"/>
          <w:szCs w:val="1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Протоколчик: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Росица Трифонова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Димитър Попов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720" w:firstLineChars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Силия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 xml:space="preserve"> Иванова</w:t>
      </w:r>
    </w:p>
    <w:sectPr>
      <w:pgSz w:w="12240" w:h="15840"/>
      <w:pgMar w:top="720" w:right="1512" w:bottom="720" w:left="151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9D545"/>
    <w:multiLevelType w:val="multilevel"/>
    <w:tmpl w:val="AB19D545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ADBE6AC5"/>
    <w:multiLevelType w:val="singleLevel"/>
    <w:tmpl w:val="ADBE6AC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B7"/>
    <w:rsid w:val="00003D9E"/>
    <w:rsid w:val="00106A7D"/>
    <w:rsid w:val="002049C6"/>
    <w:rsid w:val="004674B7"/>
    <w:rsid w:val="00594172"/>
    <w:rsid w:val="005B1A96"/>
    <w:rsid w:val="00672A16"/>
    <w:rsid w:val="008377BC"/>
    <w:rsid w:val="00915F1E"/>
    <w:rsid w:val="00DF7FE2"/>
    <w:rsid w:val="00E37977"/>
    <w:rsid w:val="00E64137"/>
    <w:rsid w:val="00F57217"/>
    <w:rsid w:val="05B336B9"/>
    <w:rsid w:val="062C4CB3"/>
    <w:rsid w:val="07321009"/>
    <w:rsid w:val="075E69A6"/>
    <w:rsid w:val="08525202"/>
    <w:rsid w:val="0C470C54"/>
    <w:rsid w:val="0C5263DC"/>
    <w:rsid w:val="0CD44F4A"/>
    <w:rsid w:val="0E633AA8"/>
    <w:rsid w:val="0F1A6D7C"/>
    <w:rsid w:val="148E76C7"/>
    <w:rsid w:val="18EA2340"/>
    <w:rsid w:val="190B16D4"/>
    <w:rsid w:val="195B507B"/>
    <w:rsid w:val="1D5C7E8D"/>
    <w:rsid w:val="1DFD6336"/>
    <w:rsid w:val="21705E5B"/>
    <w:rsid w:val="271528E9"/>
    <w:rsid w:val="291C1B4E"/>
    <w:rsid w:val="2A2E495C"/>
    <w:rsid w:val="305B42FB"/>
    <w:rsid w:val="34B5476C"/>
    <w:rsid w:val="380A2F0C"/>
    <w:rsid w:val="39052593"/>
    <w:rsid w:val="39B84BA2"/>
    <w:rsid w:val="432C1ED3"/>
    <w:rsid w:val="44D7775E"/>
    <w:rsid w:val="47896076"/>
    <w:rsid w:val="4DE77693"/>
    <w:rsid w:val="515164FB"/>
    <w:rsid w:val="516A3D26"/>
    <w:rsid w:val="51D467E8"/>
    <w:rsid w:val="52CA0C50"/>
    <w:rsid w:val="539C1B2F"/>
    <w:rsid w:val="547639DB"/>
    <w:rsid w:val="54A7252E"/>
    <w:rsid w:val="587E6295"/>
    <w:rsid w:val="588178EB"/>
    <w:rsid w:val="59C33EF7"/>
    <w:rsid w:val="5AC43053"/>
    <w:rsid w:val="5E5D73D0"/>
    <w:rsid w:val="60C11FA5"/>
    <w:rsid w:val="60FC33C5"/>
    <w:rsid w:val="61A41E07"/>
    <w:rsid w:val="6239237A"/>
    <w:rsid w:val="625B64ED"/>
    <w:rsid w:val="62B50C21"/>
    <w:rsid w:val="635A2372"/>
    <w:rsid w:val="63BE24AC"/>
    <w:rsid w:val="659B0B48"/>
    <w:rsid w:val="660825E9"/>
    <w:rsid w:val="67B41AEC"/>
    <w:rsid w:val="699112E4"/>
    <w:rsid w:val="703863E7"/>
    <w:rsid w:val="71C60286"/>
    <w:rsid w:val="731055FC"/>
    <w:rsid w:val="74C95950"/>
    <w:rsid w:val="782E38D4"/>
    <w:rsid w:val="7D93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0" w:line="240" w:lineRule="auto"/>
      <w:ind w:firstLine="720"/>
      <w:jc w:val="both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0" w:after="40" w:afterAutospacing="0"/>
      <w:ind w:left="0" w:right="0" w:firstLine="720"/>
      <w:jc w:val="both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1904</Characters>
  <Lines>15</Lines>
  <Paragraphs>4</Paragraphs>
  <TotalTime>4</TotalTime>
  <ScaleCrop>false</ScaleCrop>
  <LinksUpToDate>false</LinksUpToDate>
  <CharactersWithSpaces>2233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2023-09-16T08:45:00Z</dcterms:created>
  <dc:creator>Obshtina</dc:creator>
  <cp:lastModifiedBy>Obshtina</cp:lastModifiedBy>
  <cp:lastPrinted>2023-10-26T15:58:21Z</cp:lastPrinted>
  <dcterms:modified xsi:type="dcterms:W3CDTF">2023-10-26T15:58:26Z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6519343FB277425BAE84F38E3F5E554C_13</vt:lpwstr>
  </property>
</Properties>
</file>