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E6" w:rsidRPr="0060742E" w:rsidRDefault="00DC44E6" w:rsidP="00DC4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Становище до АС-Враца по повод жалбата на </w:t>
      </w:r>
      <w:r w:rsidRPr="00E66BBA"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hAnsi="Times New Roman"/>
          <w:sz w:val="24"/>
          <w:szCs w:val="24"/>
        </w:rPr>
        <w:t>я</w:t>
      </w:r>
      <w:r w:rsidRPr="00E66BBA">
        <w:rPr>
          <w:rFonts w:ascii="Times New Roman" w:hAnsi="Times New Roman"/>
          <w:sz w:val="24"/>
          <w:szCs w:val="24"/>
        </w:rPr>
        <w:t xml:space="preserve"> съветник</w:t>
      </w:r>
      <w:r w:rsidRPr="00E66BB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Георги Горанов Георгиев</w:t>
      </w:r>
    </w:p>
    <w:p w:rsidR="00DC44E6" w:rsidRPr="00A33408" w:rsidRDefault="00DC44E6" w:rsidP="00DC4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3408">
        <w:rPr>
          <w:rFonts w:ascii="Times New Roman" w:hAnsi="Times New Roman"/>
          <w:sz w:val="24"/>
          <w:szCs w:val="24"/>
        </w:rPr>
        <w:t>Обявяване за избран следващия в листата кандидат за общински съветник от МК „Заедно за бъдещето на Община Борован “.</w:t>
      </w:r>
    </w:p>
    <w:p w:rsidR="00DC44E6" w:rsidRPr="00A33408" w:rsidRDefault="00DC44E6" w:rsidP="00DC4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t xml:space="preserve"> Разни</w:t>
      </w:r>
    </w:p>
    <w:p w:rsidR="00DC44E6" w:rsidRDefault="00DC44E6" w:rsidP="00DC44E6">
      <w:pPr>
        <w:pStyle w:val="ListParagraph1"/>
      </w:pPr>
    </w:p>
    <w:p w:rsidR="00BB74CA" w:rsidRDefault="00BB74CA"/>
    <w:sectPr w:rsidR="00BB74CA" w:rsidSect="00BB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122"/>
    <w:rsid w:val="008B4122"/>
    <w:rsid w:val="00954C83"/>
    <w:rsid w:val="00BB74CA"/>
    <w:rsid w:val="00DC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B4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99"/>
    <w:qFormat/>
    <w:rsid w:val="008B41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2016-01-28T17:59:00Z</dcterms:created>
  <dcterms:modified xsi:type="dcterms:W3CDTF">2016-02-07T18:58:00Z</dcterms:modified>
</cp:coreProperties>
</file>