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ОБЩИНСКА ИЗБИРАТЕЛНА КОМИСИЯ БОРОВАН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  <w:t>25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Борован,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  <w:t>05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 2023 г.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</w:rPr>
        <w:t>.2023 г. от 1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ч. в с. Борован, на ул. „Освобождение“ № 1 се проведе заседание на ОИК Борован. </w:t>
      </w: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Присъстват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членове на комисията.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  <w:t xml:space="preserve"> Отсъстват Юлия Цветкова, Янаки Долапчиев,  Геновева Пенковска и Иглика Найденова по уважителни причини. 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е необходимият кворум за провеждане на заседанието. 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Заседанието протече по следния дневен ред: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left"/>
        <w:textAlignment w:val="auto"/>
        <w:rPr>
          <w:rFonts w:ascii="Times New Roman" w:hAnsi="Times New Roman" w:eastAsia="Times New Roman" w:cs="Times New Roman"/>
          <w:sz w:val="24"/>
          <w:szCs w:val="24"/>
          <w:lang w:val="bg-BG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 xml:space="preserve">Поправка на техническа грешка в 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РЕШЕНИЕ</w:t>
      </w:r>
      <w:r>
        <w:rPr>
          <w:rFonts w:hint="default" w:ascii="Times New Roman" w:hAnsi="Times New Roman" w:eastAsia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№ 100 - МИ</w:t>
      </w:r>
      <w:r>
        <w:rPr>
          <w:rFonts w:hint="default" w:ascii="Times New Roman" w:hAnsi="Times New Roman" w:eastAsia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 xml:space="preserve"> 30.10.2023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FFFFFF"/>
        <w:spacing w:before="0" w:beforeAutospacing="0" w:after="120" w:afterAutospacing="0"/>
        <w:ind w:left="0" w:leftChars="0" w:right="0" w:firstLine="720" w:firstLineChars="0"/>
        <w:jc w:val="both"/>
        <w:rPr>
          <w:rFonts w:hint="default" w:ascii="Times New Roman" w:hAnsi="Times New Roman" w:eastAsia="Times New Roman"/>
          <w:kern w:val="0"/>
          <w:sz w:val="24"/>
          <w:szCs w:val="24"/>
          <w:lang w:val="en-US" w:eastAsia="bg-BG"/>
        </w:rPr>
      </w:pPr>
      <w:bookmarkStart w:id="0" w:name="_GoBack"/>
      <w:bookmarkEnd w:id="0"/>
      <w:r>
        <w:rPr>
          <w:rFonts w:hint="default" w:ascii="Times New Roman" w:hAnsi="Times New Roman" w:eastAsia="Times New Roman"/>
          <w:kern w:val="0"/>
          <w:sz w:val="24"/>
          <w:szCs w:val="24"/>
          <w:lang w:val="en-US" w:eastAsia="bg-BG"/>
        </w:rPr>
        <w:t>Разни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Седем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„За“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 „Против“ – 0 /няма/.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Дневният ред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се приема.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 Борован - Димитър Попов.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По т.1 от дневния ред: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none"/>
          <w:lang w:val="bg-BG"/>
        </w:rPr>
        <w:t>Проект за решение №</w:t>
      </w:r>
      <w:r>
        <w:rPr>
          <w:rFonts w:hint="default" w:cs="Times New Roman"/>
          <w:b w:val="0"/>
          <w:bCs w:val="0"/>
          <w:color w:val="auto"/>
          <w:sz w:val="24"/>
          <w:szCs w:val="24"/>
          <w:u w:val="none"/>
          <w:lang w:val="bg-BG"/>
        </w:rPr>
        <w:t>103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none"/>
          <w:lang w:val="bg-BG"/>
        </w:rPr>
        <w:t xml:space="preserve">, относно: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 xml:space="preserve">Поправка на техническа грешка в 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РЕШЕНИЕ</w:t>
      </w:r>
      <w:r>
        <w:rPr>
          <w:rFonts w:hint="default" w:ascii="Times New Roman" w:hAnsi="Times New Roman" w:eastAsia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>№ 100 - МИ</w:t>
      </w:r>
      <w:r>
        <w:rPr>
          <w:rFonts w:hint="default" w:ascii="Times New Roman" w:hAnsi="Times New Roman" w:eastAsia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eastAsia="Times New Roman" w:cs="Times New Roman"/>
          <w:sz w:val="24"/>
          <w:szCs w:val="24"/>
          <w:lang w:val="bg-BG"/>
        </w:rPr>
        <w:t xml:space="preserve"> 30.10.2023</w:t>
      </w:r>
      <w:r>
        <w:rPr>
          <w:rFonts w:hint="default" w:ascii="Times New Roman" w:hAnsi="Times New Roman" w:eastAsia="Times New Roman" w:cs="Times New Roman"/>
          <w:sz w:val="24"/>
          <w:szCs w:val="24"/>
          <w:lang w:val="bg-BG"/>
        </w:rPr>
        <w:t xml:space="preserve"> г.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/>
          <w:b/>
          <w:bCs/>
          <w:sz w:val="24"/>
          <w:szCs w:val="24"/>
          <w:lang w:val="bg-BG"/>
        </w:rPr>
      </w:pP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>Гласували: Седем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„За“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 xml:space="preserve"> „Против“ - 0 /няма/.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>Решението се приема под № 103 - МИ от 05. 11. 2023 г.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bg-BG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По т.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от дневния ред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>Запознаване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  <w:t xml:space="preserve"> с жалби.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Заседанието приключи в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  <w:t xml:space="preserve">15:15 </w:t>
      </w:r>
      <w:r>
        <w:rPr>
          <w:rFonts w:ascii="Times New Roman" w:hAnsi="Times New Roman" w:cs="Times New Roman"/>
          <w:color w:val="auto"/>
          <w:sz w:val="24"/>
          <w:szCs w:val="24"/>
        </w:rPr>
        <w:t>часа.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color w:val="auto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Протоколчик: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Председател: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Росица Трифонова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Димитър Попов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Секретар: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Силия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Иванова</w:t>
      </w:r>
    </w:p>
    <w:sectPr>
      <w:pgSz w:w="12240" w:h="15840"/>
      <w:pgMar w:top="720" w:right="1512" w:bottom="720" w:left="151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2C0F43"/>
    <w:multiLevelType w:val="singleLevel"/>
    <w:tmpl w:val="882C0F4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D945030"/>
    <w:multiLevelType w:val="multilevel"/>
    <w:tmpl w:val="9D945030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B7"/>
    <w:rsid w:val="00003D9E"/>
    <w:rsid w:val="00106A7D"/>
    <w:rsid w:val="002049C6"/>
    <w:rsid w:val="004674B7"/>
    <w:rsid w:val="00594172"/>
    <w:rsid w:val="005B1A96"/>
    <w:rsid w:val="00672A16"/>
    <w:rsid w:val="008377BC"/>
    <w:rsid w:val="00915F1E"/>
    <w:rsid w:val="00DF7FE2"/>
    <w:rsid w:val="00E37977"/>
    <w:rsid w:val="00E64137"/>
    <w:rsid w:val="00F57217"/>
    <w:rsid w:val="05B336B9"/>
    <w:rsid w:val="062C4CB3"/>
    <w:rsid w:val="07321009"/>
    <w:rsid w:val="075E69A6"/>
    <w:rsid w:val="08525202"/>
    <w:rsid w:val="0C470C54"/>
    <w:rsid w:val="0C5263DC"/>
    <w:rsid w:val="0CD44F4A"/>
    <w:rsid w:val="0E633AA8"/>
    <w:rsid w:val="0F1A6D7C"/>
    <w:rsid w:val="148E76C7"/>
    <w:rsid w:val="18EA2340"/>
    <w:rsid w:val="190B16D4"/>
    <w:rsid w:val="195B507B"/>
    <w:rsid w:val="1D5C7E8D"/>
    <w:rsid w:val="1DFD6336"/>
    <w:rsid w:val="21705E5B"/>
    <w:rsid w:val="271528E9"/>
    <w:rsid w:val="291C1B4E"/>
    <w:rsid w:val="2A2E495C"/>
    <w:rsid w:val="2C9C40CF"/>
    <w:rsid w:val="305B42FB"/>
    <w:rsid w:val="34B5476C"/>
    <w:rsid w:val="380A2F0C"/>
    <w:rsid w:val="39052593"/>
    <w:rsid w:val="39B84BA2"/>
    <w:rsid w:val="3B287308"/>
    <w:rsid w:val="432C1ED3"/>
    <w:rsid w:val="44D7775E"/>
    <w:rsid w:val="47896076"/>
    <w:rsid w:val="4DE77693"/>
    <w:rsid w:val="515164FB"/>
    <w:rsid w:val="516A3D26"/>
    <w:rsid w:val="51D467E8"/>
    <w:rsid w:val="52CA0C50"/>
    <w:rsid w:val="539C1B2F"/>
    <w:rsid w:val="547639DB"/>
    <w:rsid w:val="54A7252E"/>
    <w:rsid w:val="587E6295"/>
    <w:rsid w:val="588178EB"/>
    <w:rsid w:val="59C33EF7"/>
    <w:rsid w:val="5AC43053"/>
    <w:rsid w:val="5E5D73D0"/>
    <w:rsid w:val="60C11FA5"/>
    <w:rsid w:val="60FC33C5"/>
    <w:rsid w:val="61A41E07"/>
    <w:rsid w:val="6239237A"/>
    <w:rsid w:val="625B64ED"/>
    <w:rsid w:val="62B50C21"/>
    <w:rsid w:val="635A2372"/>
    <w:rsid w:val="63BE24AC"/>
    <w:rsid w:val="659B0B48"/>
    <w:rsid w:val="660825E9"/>
    <w:rsid w:val="67B41AEC"/>
    <w:rsid w:val="699112E4"/>
    <w:rsid w:val="6A0D7168"/>
    <w:rsid w:val="703863E7"/>
    <w:rsid w:val="71C60286"/>
    <w:rsid w:val="731055FC"/>
    <w:rsid w:val="74C95950"/>
    <w:rsid w:val="782E38D4"/>
    <w:rsid w:val="7D93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40" w:line="240" w:lineRule="auto"/>
      <w:ind w:firstLine="720"/>
      <w:jc w:val="both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0" w:after="40" w:afterAutospacing="0"/>
      <w:ind w:left="0" w:right="0" w:firstLine="720"/>
      <w:jc w:val="both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333</Words>
  <Characters>1904</Characters>
  <Lines>15</Lines>
  <Paragraphs>4</Paragraphs>
  <TotalTime>10</TotalTime>
  <ScaleCrop>false</ScaleCrop>
  <LinksUpToDate>false</LinksUpToDate>
  <CharactersWithSpaces>2233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2023-09-16T08:45:00Z</dcterms:created>
  <dc:creator>Obshtina</dc:creator>
  <cp:lastModifiedBy>Obshtina</cp:lastModifiedBy>
  <cp:lastPrinted>2023-11-03T14:23:00Z</cp:lastPrinted>
  <dcterms:modified xsi:type="dcterms:W3CDTF">2023-11-05T13:35:43Z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6519343FB277425BAE84F38E3F5E554C_13</vt:lpwstr>
  </property>
</Properties>
</file>