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Заседание на ОИК-Борован на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11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10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.2023 г., 1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4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:00 ч.</w:t>
      </w: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Проект за дневен ред </w:t>
      </w:r>
    </w:p>
    <w:p>
      <w:pPr>
        <w:spacing w:before="0" w:after="0" w:line="240" w:lineRule="auto"/>
        <w:ind w:left="0" w:right="-3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22"/>
          <w:shd w:val="clear" w:fill="auto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5781"/>
        <w:gridCol w:w="18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Segoe UI Symbol" w:hAnsi="Segoe UI Symbol" w:eastAsia="Segoe UI Symbol" w:cs="Segoe UI Symbol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№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Материали за заседанието: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Член ОИК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both"/>
              <w:rPr>
                <w:rFonts w:hint="default" w:ascii="Times New Roman" w:hAnsi="Times New Roman" w:eastAsia="Segoe UI Symbol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1.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eastAsia="bg-BG"/>
              </w:rPr>
              <w:t>Изменяне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bg-BG"/>
              </w:rPr>
              <w:t xml:space="preserve"> на Решение № 15-МИ от 14.09.2023 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 w:lineRule="auto"/>
              <w:ind w:left="408" w:right="0" w:hanging="408"/>
              <w:jc w:val="left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.        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  <w:lang w:val="bg-BG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Определяне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 xml:space="preserve">  съставите на секционните избирателни комисии и назначаването им  за произвеждане на изборите за общински  съветници и кметове на 29.10.2023г.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 w:lineRule="auto"/>
              <w:ind w:left="408" w:right="0" w:hanging="408"/>
              <w:jc w:val="left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.        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Разни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-3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  <w:bookmarkStart w:id="0" w:name="_GoBack"/>
      <w:bookmarkEnd w:id="0"/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58B8"/>
    <w:rsid w:val="08F22384"/>
    <w:rsid w:val="0DB758B8"/>
    <w:rsid w:val="18A474AA"/>
    <w:rsid w:val="2236120F"/>
    <w:rsid w:val="324F289D"/>
    <w:rsid w:val="338125A1"/>
    <w:rsid w:val="582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2023-09-29T13:22:00Z</dcterms:created>
  <dc:creator>Obshtina</dc:creator>
  <cp:lastModifiedBy>Obshtina</cp:lastModifiedBy>
  <cp:lastPrinted>2023-10-11T11:34:28Z</cp:lastPrinted>
  <dcterms:modified xsi:type="dcterms:W3CDTF">2023-10-11T11:34:34Z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C9DEDFE28E044CF5A08D937951954744_13</vt:lpwstr>
  </property>
</Properties>
</file>