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БОРОВАН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Борован,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. 2023 г.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.2023 г. от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ч. в с. Борован, на ул. „Освобождение“ № 1 се проведе заседание на ОИК Борован.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Присъстват 1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членове на комисията.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е необходимият кворум за провеждане на заседанието. </w:t>
      </w:r>
    </w:p>
    <w:p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Заседанието протече по следния дневен ред: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eastAsia="bg-BG"/>
        </w:rPr>
        <w:t xml:space="preserve">Приемане на решение относно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одобряване на графичния файл на предпечатния образец на бюлетините за гласуване за общински съветници, кмет на община и кмет на кметство и техния тираж в изборите за общински съветници и за кметове на 29 октомври 2023 г. в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</w:p>
    <w:p>
      <w:pPr>
        <w:pStyle w:val="5"/>
        <w:numPr>
          <w:ilvl w:val="0"/>
          <w:numId w:val="1"/>
        </w:numPr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68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Гласували: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 1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 – 0 /няма/.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68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Дневният ред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 приема.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68" w:lineRule="auto"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- Димитър Попов.</w:t>
      </w:r>
    </w:p>
    <w:p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т.1 от дневния ред бяха предложени: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120" w:afterAutospacing="0"/>
        <w:ind w:leftChars="0" w:right="0" w:righ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1.1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Проект за решение № 61,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одобряване на графичния файл на предпечатния образец на бюлетините за гласуване за общински съветници, кмет на община и кмет на кметство и техния тираж в изборите за общински съветници и за кметове на 29 октомври 2023 г. в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„За“: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- 0 /няма/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Решението се приема под № 61 - МИ от 03. 10. 2023 г.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>1.</w:t>
      </w: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en-US"/>
        </w:rPr>
        <w:t>2</w:t>
      </w: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>Проект за решение № 6</w:t>
      </w: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en-US"/>
        </w:rPr>
        <w:t>2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, относно: </w:t>
      </w: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>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пълномощаване на представители на ОИК Борован за приемане на отпечатани бюлетини от печатницата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68" w:lineRule="auto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„За“: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- 0 /няма/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168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Решението се приема под № 6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- МИ от 03. 10.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  <w14:textFill>
            <w14:solidFill>
              <w14:schemeClr w14:val="tx1"/>
            </w14:solidFill>
          </w14:textFill>
        </w:rPr>
        <w:t>По т.2 от дневния ред: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 xml:space="preserve"> Запознаване с информацията от получените писма.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Заседанието приключи в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19:00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часа.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Протоколчик: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Росица Трифонова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Димитър Попов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Силия Иванова</w:t>
      </w:r>
    </w:p>
    <w:sectPr>
      <w:pgSz w:w="12240" w:h="15840"/>
      <w:pgMar w:top="720" w:right="1512" w:bottom="720" w:left="151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23D5C6"/>
    <w:multiLevelType w:val="multilevel"/>
    <w:tmpl w:val="5B23D5C6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B7"/>
    <w:rsid w:val="00003D9E"/>
    <w:rsid w:val="00106A7D"/>
    <w:rsid w:val="002049C6"/>
    <w:rsid w:val="004674B7"/>
    <w:rsid w:val="00594172"/>
    <w:rsid w:val="005B1A96"/>
    <w:rsid w:val="00672A16"/>
    <w:rsid w:val="008377BC"/>
    <w:rsid w:val="00915F1E"/>
    <w:rsid w:val="00DF7FE2"/>
    <w:rsid w:val="00E37977"/>
    <w:rsid w:val="00E64137"/>
    <w:rsid w:val="00F57217"/>
    <w:rsid w:val="07321009"/>
    <w:rsid w:val="0C5263DC"/>
    <w:rsid w:val="0CD44F4A"/>
    <w:rsid w:val="0F1A6D7C"/>
    <w:rsid w:val="148E76C7"/>
    <w:rsid w:val="195B507B"/>
    <w:rsid w:val="1DFD6336"/>
    <w:rsid w:val="21705E5B"/>
    <w:rsid w:val="271528E9"/>
    <w:rsid w:val="291C1B4E"/>
    <w:rsid w:val="2A2E495C"/>
    <w:rsid w:val="305B42FB"/>
    <w:rsid w:val="34B5476C"/>
    <w:rsid w:val="380A2F0C"/>
    <w:rsid w:val="39B84BA2"/>
    <w:rsid w:val="4DE77693"/>
    <w:rsid w:val="515164FB"/>
    <w:rsid w:val="516A3D26"/>
    <w:rsid w:val="51D467E8"/>
    <w:rsid w:val="547639DB"/>
    <w:rsid w:val="587E6295"/>
    <w:rsid w:val="5E5D73D0"/>
    <w:rsid w:val="60C11FA5"/>
    <w:rsid w:val="6239237A"/>
    <w:rsid w:val="625B64ED"/>
    <w:rsid w:val="62B50C21"/>
    <w:rsid w:val="63BE24AC"/>
    <w:rsid w:val="67B41AEC"/>
    <w:rsid w:val="699112E4"/>
    <w:rsid w:val="703863E7"/>
    <w:rsid w:val="71C6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1904</Characters>
  <Lines>15</Lines>
  <Paragraphs>4</Paragraphs>
  <TotalTime>9</TotalTime>
  <ScaleCrop>false</ScaleCrop>
  <LinksUpToDate>false</LinksUpToDate>
  <CharactersWithSpaces>2233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2023-09-16T08:45:00Z</dcterms:created>
  <dc:creator>Obshtina</dc:creator>
  <cp:lastModifiedBy>Obshtina</cp:lastModifiedBy>
  <cp:lastPrinted>2023-10-03T15:29:21Z</cp:lastPrinted>
  <dcterms:modified xsi:type="dcterms:W3CDTF">2023-10-03T15:29:28Z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6519343FB277425BAE84F38E3F5E554C_13</vt:lpwstr>
  </property>
</Properties>
</file>